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3E41" w:rsidRDefault="008053A9">
      <w:pPr>
        <w:pStyle w:val="Titel"/>
        <w:rPr>
          <w:rFonts w:ascii="Avenir Black" w:eastAsia="Avenir Black" w:hAnsi="Avenir Black" w:cs="Avenir Black"/>
        </w:rPr>
      </w:pPr>
      <w:bookmarkStart w:id="0" w:name="_GoBack"/>
      <w:bookmarkEnd w:id="0"/>
      <w:r>
        <w:rPr>
          <w:rFonts w:ascii="Avenir Black" w:hAnsi="Avenir Black"/>
        </w:rPr>
        <w:t>Drama</w:t>
      </w:r>
    </w:p>
    <w:p w:rsidR="00F63E41" w:rsidRDefault="008053A9">
      <w:pPr>
        <w:pStyle w:val="berschrift"/>
      </w:pPr>
      <w:r>
        <w:t>Klassisches Drama</w:t>
      </w:r>
    </w:p>
    <w:p w:rsidR="00F63E41" w:rsidRDefault="008053A9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Ursprung in Griechenland</w:t>
      </w:r>
    </w:p>
    <w:p w:rsidR="00F63E41" w:rsidRDefault="008053A9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Entwickelte sich aus religi</w:t>
      </w:r>
      <w:r>
        <w:rPr>
          <w:rFonts w:ascii="Avenir Book" w:hAnsi="Avenir Book"/>
        </w:rPr>
        <w:t>ö</w:t>
      </w:r>
      <w:r>
        <w:rPr>
          <w:rFonts w:ascii="Avenir Book" w:hAnsi="Avenir Book"/>
        </w:rPr>
        <w:t>sen Z</w:t>
      </w:r>
      <w:r>
        <w:rPr>
          <w:rFonts w:ascii="Avenir Book" w:hAnsi="Avenir Book"/>
        </w:rPr>
        <w:t>ü</w:t>
      </w:r>
      <w:r>
        <w:rPr>
          <w:rFonts w:ascii="Avenir Book" w:hAnsi="Avenir Book"/>
        </w:rPr>
        <w:t>gen</w:t>
      </w:r>
    </w:p>
    <w:p w:rsidR="00F63E41" w:rsidRDefault="008053A9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Kom</w:t>
      </w:r>
      <w:r>
        <w:rPr>
          <w:rFonts w:ascii="Avenir Book" w:hAnsi="Avenir Book"/>
        </w:rPr>
        <w:t>ö</w:t>
      </w:r>
      <w:r>
        <w:rPr>
          <w:rFonts w:ascii="Avenir Book" w:hAnsi="Avenir Book"/>
        </w:rPr>
        <w:t>dien mit Mythen</w:t>
      </w:r>
    </w:p>
    <w:p w:rsidR="00F63E41" w:rsidRDefault="008053A9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Trag</w:t>
      </w:r>
      <w:r>
        <w:rPr>
          <w:rFonts w:ascii="Avenir Book" w:hAnsi="Avenir Book"/>
        </w:rPr>
        <w:t>ö</w:t>
      </w:r>
      <w:r>
        <w:rPr>
          <w:rFonts w:ascii="Avenir Book" w:hAnsi="Avenir Book"/>
        </w:rPr>
        <w:t>dien mit gesellschaftlichen Themen</w:t>
      </w:r>
    </w:p>
    <w:p w:rsidR="00F63E41" w:rsidRDefault="008053A9">
      <w:pPr>
        <w:pStyle w:val="Text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Theorie beruht auf Aristoteles' Poetik</w:t>
      </w:r>
    </w:p>
    <w:p w:rsidR="00F63E41" w:rsidRDefault="00F63E41">
      <w:pPr>
        <w:pStyle w:val="Text"/>
        <w:rPr>
          <w:rFonts w:ascii="Avenir Book" w:eastAsia="Avenir Book" w:hAnsi="Avenir Book" w:cs="Avenir Book"/>
        </w:rPr>
      </w:pPr>
    </w:p>
    <w:p w:rsidR="00F63E41" w:rsidRDefault="00F63E41">
      <w:pPr>
        <w:pStyle w:val="Text"/>
        <w:rPr>
          <w:rFonts w:ascii="Avenir Book" w:eastAsia="Avenir Book" w:hAnsi="Avenir Book" w:cs="Avenir Book"/>
        </w:rPr>
      </w:pPr>
    </w:p>
    <w:p w:rsidR="00F63E41" w:rsidRDefault="008053A9">
      <w:pPr>
        <w:pStyle w:val="berschrift"/>
      </w:pPr>
      <w:r>
        <w:t>Offene und geschlossene Handlung</w:t>
      </w:r>
    </w:p>
    <w:tbl>
      <w:tblPr>
        <w:tblStyle w:val="TableNormal"/>
        <w:tblW w:w="9637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2"/>
        <w:gridCol w:w="3212"/>
      </w:tblGrid>
      <w:tr w:rsidR="00F63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tblHeader/>
        </w:trPr>
        <w:tc>
          <w:tcPr>
            <w:tcW w:w="3212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E2B7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abellenstil1"/>
            </w:pPr>
            <w:r>
              <w:rPr>
                <w:rFonts w:ascii="Avenir Heavy" w:hAnsi="Avenir Heavy"/>
                <w:b w:val="0"/>
                <w:bCs w:val="0"/>
                <w:color w:val="FEFEFE"/>
              </w:rPr>
              <w:t>Kriterium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2B7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abellenstil1"/>
            </w:pPr>
            <w:r>
              <w:rPr>
                <w:rFonts w:ascii="Avenir Heavy" w:hAnsi="Avenir Heavy"/>
                <w:b w:val="0"/>
                <w:bCs w:val="0"/>
                <w:color w:val="FEFEFE"/>
              </w:rPr>
              <w:t>Offene Form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E2B7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abellenstil1"/>
            </w:pPr>
            <w:r>
              <w:rPr>
                <w:rFonts w:ascii="Avenir Heavy" w:hAnsi="Avenir Heavy"/>
                <w:b w:val="0"/>
                <w:bCs w:val="0"/>
                <w:color w:val="FEFEFE"/>
              </w:rPr>
              <w:t>Geschlossene Form</w:t>
            </w:r>
          </w:p>
        </w:tc>
      </w:tr>
      <w:tr w:rsidR="00F63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/>
        </w:trPr>
        <w:tc>
          <w:tcPr>
            <w:tcW w:w="3212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abellenstil1"/>
            </w:pPr>
            <w:r>
              <w:rPr>
                <w:rFonts w:ascii="Avenir Heavy" w:hAnsi="Avenir Heavy"/>
                <w:b w:val="0"/>
                <w:bCs w:val="0"/>
                <w:color w:val="E2B700"/>
              </w:rPr>
              <w:t>Handlung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3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mehrere, parallele Handlungen</w:t>
            </w:r>
          </w:p>
          <w:p w:rsidR="00F63E41" w:rsidRDefault="008053A9">
            <w:pPr>
              <w:pStyle w:val="Text"/>
              <w:numPr>
                <w:ilvl w:val="0"/>
                <w:numId w:val="3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Eigenst</w:t>
            </w:r>
            <w:r>
              <w:rPr>
                <w:rFonts w:ascii="Avenir Book" w:hAnsi="Avenir Book"/>
              </w:rPr>
              <w:t>ä</w:t>
            </w:r>
            <w:r>
              <w:rPr>
                <w:rFonts w:ascii="Avenir Book" w:hAnsi="Avenir Book"/>
              </w:rPr>
              <w:t>ndige Handlungen</w:t>
            </w:r>
          </w:p>
          <w:p w:rsidR="00F63E41" w:rsidRDefault="008053A9">
            <w:pPr>
              <w:pStyle w:val="Text"/>
              <w:numPr>
                <w:ilvl w:val="0"/>
                <w:numId w:val="3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Ungeordnete Abfolge</w:t>
            </w:r>
          </w:p>
        </w:tc>
        <w:tc>
          <w:tcPr>
            <w:tcW w:w="3212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4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Feste Haupthandlung</w:t>
            </w:r>
          </w:p>
          <w:p w:rsidR="00F63E41" w:rsidRDefault="008053A9">
            <w:pPr>
              <w:pStyle w:val="Text"/>
              <w:numPr>
                <w:ilvl w:val="0"/>
                <w:numId w:val="4"/>
              </w:numPr>
              <w:rPr>
                <w:rFonts w:ascii="Avenir Book" w:hAnsi="Avenir Book"/>
                <w:lang w:val="en-US"/>
              </w:rPr>
            </w:pPr>
            <w:r>
              <w:rPr>
                <w:rFonts w:ascii="Avenir Book" w:hAnsi="Avenir Book"/>
                <w:lang w:val="en-US"/>
              </w:rPr>
              <w:t>Chronologie</w:t>
            </w:r>
          </w:p>
        </w:tc>
      </w:tr>
      <w:tr w:rsidR="00F63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2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abellenstil1"/>
            </w:pPr>
            <w:r>
              <w:rPr>
                <w:rFonts w:ascii="Avenir Heavy" w:hAnsi="Avenir Heavy"/>
                <w:b w:val="0"/>
                <w:bCs w:val="0"/>
                <w:color w:val="E2B700"/>
              </w:rPr>
              <w:t>Zeit</w:t>
            </w:r>
          </w:p>
        </w:tc>
        <w:tc>
          <w:tcPr>
            <w:tcW w:w="32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Ausgedehnt</w:t>
            </w:r>
          </w:p>
          <w:p w:rsidR="00F63E41" w:rsidRDefault="008053A9">
            <w:pPr>
              <w:pStyle w:val="Text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Zeitspr</w:t>
            </w:r>
            <w:r>
              <w:rPr>
                <w:rFonts w:ascii="Avenir Book" w:hAnsi="Avenir Book"/>
              </w:rPr>
              <w:t>ü</w:t>
            </w:r>
            <w:r>
              <w:rPr>
                <w:rFonts w:ascii="Avenir Book" w:hAnsi="Avenir Book"/>
              </w:rPr>
              <w:t>nge</w:t>
            </w:r>
          </w:p>
          <w:p w:rsidR="00F63E41" w:rsidRDefault="008053A9">
            <w:pPr>
              <w:pStyle w:val="Text"/>
              <w:numPr>
                <w:ilvl w:val="0"/>
                <w:numId w:val="5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Eingreifendes Instrument</w:t>
            </w:r>
          </w:p>
        </w:tc>
        <w:tc>
          <w:tcPr>
            <w:tcW w:w="32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6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Ist relativ </w:t>
            </w:r>
          </w:p>
          <w:p w:rsidR="00F63E41" w:rsidRDefault="008053A9">
            <w:pPr>
              <w:pStyle w:val="Text"/>
              <w:numPr>
                <w:ilvl w:val="0"/>
                <w:numId w:val="6"/>
              </w:numPr>
              <w:rPr>
                <w:rFonts w:ascii="Avenir Book" w:hAnsi="Avenir Book"/>
                <w:lang w:val="fr-FR"/>
              </w:rPr>
            </w:pPr>
            <w:r>
              <w:rPr>
                <w:rFonts w:ascii="Avenir Book" w:hAnsi="Avenir Book"/>
                <w:lang w:val="fr-FR"/>
              </w:rPr>
              <w:t>Unrelevant f</w:t>
            </w:r>
            <w:r>
              <w:rPr>
                <w:rFonts w:ascii="Avenir Book" w:hAnsi="Avenir Book"/>
              </w:rPr>
              <w:t>ü</w:t>
            </w:r>
            <w:r>
              <w:rPr>
                <w:rFonts w:ascii="Avenir Book" w:hAnsi="Avenir Book"/>
              </w:rPr>
              <w:t>r die Handlung</w:t>
            </w:r>
          </w:p>
        </w:tc>
      </w:tr>
      <w:tr w:rsidR="00F63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32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abellenstil1"/>
            </w:pPr>
            <w:r>
              <w:rPr>
                <w:rFonts w:ascii="Avenir Heavy" w:hAnsi="Avenir Heavy"/>
                <w:b w:val="0"/>
                <w:bCs w:val="0"/>
                <w:color w:val="E2B700"/>
              </w:rPr>
              <w:t>Ort</w:t>
            </w:r>
          </w:p>
        </w:tc>
        <w:tc>
          <w:tcPr>
            <w:tcW w:w="32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7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Mehrere </w:t>
            </w:r>
            <w:r>
              <w:rPr>
                <w:rFonts w:ascii="Avenir Book" w:hAnsi="Avenir Book"/>
              </w:rPr>
              <w:t>Handlungsorte</w:t>
            </w:r>
          </w:p>
          <w:p w:rsidR="00F63E41" w:rsidRDefault="008053A9">
            <w:pPr>
              <w:pStyle w:val="Text"/>
              <w:numPr>
                <w:ilvl w:val="0"/>
                <w:numId w:val="7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Spr</w:t>
            </w:r>
            <w:r>
              <w:rPr>
                <w:rFonts w:ascii="Avenir Book" w:hAnsi="Avenir Book"/>
              </w:rPr>
              <w:t>ü</w:t>
            </w:r>
            <w:r>
              <w:rPr>
                <w:rFonts w:ascii="Avenir Book" w:hAnsi="Avenir Book"/>
              </w:rPr>
              <w:t>nge</w:t>
            </w:r>
          </w:p>
          <w:p w:rsidR="00F63E41" w:rsidRDefault="008053A9">
            <w:pPr>
              <w:pStyle w:val="Text"/>
              <w:numPr>
                <w:ilvl w:val="0"/>
                <w:numId w:val="7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Charakterisierung der Stimmung etc. </w:t>
            </w:r>
          </w:p>
        </w:tc>
        <w:tc>
          <w:tcPr>
            <w:tcW w:w="32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8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Ist relativ</w:t>
            </w:r>
          </w:p>
          <w:p w:rsidR="00F63E41" w:rsidRDefault="008053A9">
            <w:pPr>
              <w:pStyle w:val="Text"/>
              <w:numPr>
                <w:ilvl w:val="0"/>
                <w:numId w:val="8"/>
              </w:numPr>
              <w:rPr>
                <w:rFonts w:ascii="Avenir Book" w:hAnsi="Avenir Book"/>
                <w:lang w:val="fr-FR"/>
              </w:rPr>
            </w:pPr>
            <w:r>
              <w:rPr>
                <w:rFonts w:ascii="Avenir Book" w:hAnsi="Avenir Book"/>
                <w:lang w:val="fr-FR"/>
              </w:rPr>
              <w:t>Unrelevant f</w:t>
            </w:r>
            <w:r>
              <w:rPr>
                <w:rFonts w:ascii="Avenir Book" w:hAnsi="Avenir Book"/>
              </w:rPr>
              <w:t>ü</w:t>
            </w:r>
            <w:r>
              <w:rPr>
                <w:rFonts w:ascii="Avenir Book" w:hAnsi="Avenir Book"/>
              </w:rPr>
              <w:t>r die Handlung</w:t>
            </w:r>
          </w:p>
        </w:tc>
      </w:tr>
      <w:tr w:rsidR="00F63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32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abellenstil1"/>
            </w:pPr>
            <w:r>
              <w:rPr>
                <w:rFonts w:ascii="Avenir Heavy" w:hAnsi="Avenir Heavy"/>
                <w:b w:val="0"/>
                <w:bCs w:val="0"/>
                <w:color w:val="E2B700"/>
              </w:rPr>
              <w:t>Personen</w:t>
            </w:r>
          </w:p>
        </w:tc>
        <w:tc>
          <w:tcPr>
            <w:tcW w:w="32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9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Vielzahl</w:t>
            </w:r>
          </w:p>
          <w:p w:rsidR="00F63E41" w:rsidRDefault="008053A9">
            <w:pPr>
              <w:pStyle w:val="Text"/>
              <w:numPr>
                <w:ilvl w:val="0"/>
                <w:numId w:val="9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Keine Standesunterschiede</w:t>
            </w:r>
          </w:p>
          <w:p w:rsidR="00F63E41" w:rsidRDefault="008053A9">
            <w:pPr>
              <w:pStyle w:val="Text"/>
              <w:numPr>
                <w:ilvl w:val="0"/>
                <w:numId w:val="9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Innen- und Au</w:t>
            </w:r>
            <w:r>
              <w:rPr>
                <w:rFonts w:ascii="Avenir Book" w:hAnsi="Avenir Book"/>
              </w:rPr>
              <w:t>ß</w:t>
            </w:r>
            <w:r>
              <w:rPr>
                <w:rFonts w:ascii="Avenir Book" w:hAnsi="Avenir Book"/>
                <w:lang w:val="nl-NL"/>
              </w:rPr>
              <w:t>enwelt</w:t>
            </w:r>
          </w:p>
        </w:tc>
        <w:tc>
          <w:tcPr>
            <w:tcW w:w="32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10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Wenige</w:t>
            </w:r>
          </w:p>
          <w:p w:rsidR="00F63E41" w:rsidRDefault="008053A9">
            <w:pPr>
              <w:pStyle w:val="Text"/>
              <w:numPr>
                <w:ilvl w:val="0"/>
                <w:numId w:val="10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Standesklassifikation</w:t>
            </w:r>
          </w:p>
        </w:tc>
      </w:tr>
      <w:tr w:rsidR="00F63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32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abellenstil1"/>
            </w:pPr>
            <w:r>
              <w:rPr>
                <w:rFonts w:ascii="Avenir Heavy" w:hAnsi="Avenir Heavy"/>
                <w:b w:val="0"/>
                <w:bCs w:val="0"/>
                <w:color w:val="E2B700"/>
              </w:rPr>
              <w:t>Komposition</w:t>
            </w:r>
          </w:p>
        </w:tc>
        <w:tc>
          <w:tcPr>
            <w:tcW w:w="32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1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Dominanz des Ausschnitts</w:t>
            </w:r>
          </w:p>
          <w:p w:rsidR="00F63E41" w:rsidRDefault="008053A9">
            <w:pPr>
              <w:pStyle w:val="Text"/>
              <w:numPr>
                <w:ilvl w:val="0"/>
                <w:numId w:val="1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Szenen mit </w:t>
            </w:r>
            <w:r>
              <w:rPr>
                <w:rFonts w:ascii="Avenir Book" w:hAnsi="Avenir Book"/>
              </w:rPr>
              <w:t>eigenem Schwerpunkt</w:t>
            </w:r>
          </w:p>
          <w:p w:rsidR="00F63E41" w:rsidRDefault="008053A9">
            <w:pPr>
              <w:pStyle w:val="Text"/>
              <w:numPr>
                <w:ilvl w:val="0"/>
                <w:numId w:val="1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Variation und Kontrastierung von Szenen</w:t>
            </w:r>
          </w:p>
        </w:tc>
        <w:tc>
          <w:tcPr>
            <w:tcW w:w="32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Vollkommener Handlungszusammenhang</w:t>
            </w:r>
          </w:p>
          <w:p w:rsidR="00F63E41" w:rsidRDefault="008053A9">
            <w:pPr>
              <w:pStyle w:val="Text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Lineares Geschehen</w:t>
            </w:r>
          </w:p>
          <w:p w:rsidR="00F63E41" w:rsidRDefault="008053A9">
            <w:pPr>
              <w:pStyle w:val="Text"/>
              <w:numPr>
                <w:ilvl w:val="0"/>
                <w:numId w:val="12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Szene wirkt im Akt, Akt wirkt im Drama</w:t>
            </w:r>
          </w:p>
        </w:tc>
      </w:tr>
      <w:tr w:rsidR="00F63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/>
        </w:trPr>
        <w:tc>
          <w:tcPr>
            <w:tcW w:w="3212" w:type="dxa"/>
            <w:tcBorders>
              <w:top w:val="single" w:sz="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abellenstil1"/>
            </w:pPr>
            <w:r>
              <w:rPr>
                <w:rFonts w:ascii="Avenir Heavy" w:hAnsi="Avenir Heavy"/>
                <w:b w:val="0"/>
                <w:bCs w:val="0"/>
                <w:color w:val="E2B700"/>
              </w:rPr>
              <w:t>Sprache</w:t>
            </w:r>
          </w:p>
        </w:tc>
        <w:tc>
          <w:tcPr>
            <w:tcW w:w="3212" w:type="dxa"/>
            <w:tcBorders>
              <w:top w:val="dotted" w:sz="4" w:space="0" w:color="000000"/>
              <w:left w:val="single" w:sz="6" w:space="0" w:color="000000"/>
              <w:bottom w:val="nil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F63E41"/>
        </w:tc>
        <w:tc>
          <w:tcPr>
            <w:tcW w:w="3212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E41" w:rsidRDefault="008053A9">
            <w:pPr>
              <w:pStyle w:val="Text"/>
              <w:numPr>
                <w:ilvl w:val="0"/>
                <w:numId w:val="13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Einheitliche Rethorik</w:t>
            </w:r>
          </w:p>
          <w:p w:rsidR="00F63E41" w:rsidRDefault="008053A9">
            <w:pPr>
              <w:pStyle w:val="Text"/>
              <w:numPr>
                <w:ilvl w:val="0"/>
                <w:numId w:val="13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Dialog als Rededuell (Stichomythie)</w:t>
            </w:r>
          </w:p>
          <w:p w:rsidR="00F63E41" w:rsidRDefault="008053A9">
            <w:pPr>
              <w:pStyle w:val="Text"/>
              <w:numPr>
                <w:ilvl w:val="0"/>
                <w:numId w:val="13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Bewusstsein dominiert Sprache </w:t>
            </w:r>
          </w:p>
        </w:tc>
      </w:tr>
    </w:tbl>
    <w:p w:rsidR="00F63E41" w:rsidRDefault="00F63E41">
      <w:pPr>
        <w:pStyle w:val="Text"/>
      </w:pPr>
    </w:p>
    <w:sectPr w:rsidR="00F63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53A9">
      <w:r>
        <w:separator/>
      </w:r>
    </w:p>
  </w:endnote>
  <w:endnote w:type="continuationSeparator" w:id="0">
    <w:p w:rsidR="00000000" w:rsidRDefault="0080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A9" w:rsidRDefault="008053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E41" w:rsidRDefault="008053A9">
    <w:pPr>
      <w:pStyle w:val="Kopf-undFuzeilen"/>
      <w:tabs>
        <w:tab w:val="clear" w:pos="9020"/>
        <w:tab w:val="center" w:pos="4816"/>
        <w:tab w:val="right" w:pos="9632"/>
      </w:tabs>
    </w:pPr>
    <w:r>
      <w:rPr>
        <w:rFonts w:ascii="Avenir Book" w:hAnsi="Avenir Book"/>
        <w:color w:val="E2B700"/>
      </w:rPr>
      <w:t>©</w:t>
    </w:r>
    <w:r>
      <w:rPr>
        <w:rFonts w:ascii="Avenir Book" w:hAnsi="Avenir Book"/>
        <w:color w:val="E2B700"/>
      </w:rPr>
      <w:t xml:space="preserve"> 2018</w:t>
    </w:r>
    <w:r>
      <w:rPr>
        <w:rFonts w:ascii="Avenir Book" w:eastAsia="Avenir Book" w:hAnsi="Avenir Book" w:cs="Avenir Book"/>
        <w:color w:val="E2B700"/>
      </w:rPr>
      <w:tab/>
    </w:r>
    <w:r>
      <w:rPr>
        <w:rFonts w:ascii="Avenir Book" w:hAnsi="Avenir Book"/>
        <w:color w:val="E2B700"/>
      </w:rPr>
      <w:t>Lernzettel-online.de</w:t>
    </w:r>
    <w:r>
      <w:rPr>
        <w:rFonts w:ascii="Avenir Book" w:eastAsia="Avenir Book" w:hAnsi="Avenir Book" w:cs="Avenir Book"/>
        <w:color w:val="E2B700"/>
      </w:rPr>
      <w:tab/>
    </w:r>
    <w:r>
      <w:rPr>
        <w:rFonts w:ascii="Avenir Book" w:hAnsi="Avenir Book"/>
        <w:color w:val="E2B700"/>
      </w:rPr>
      <w:t xml:space="preserve">Seite </w:t>
    </w:r>
    <w:r>
      <w:rPr>
        <w:rFonts w:ascii="Avenir Book" w:eastAsia="Avenir Book" w:hAnsi="Avenir Book" w:cs="Avenir Book"/>
        <w:color w:val="E2B700"/>
      </w:rPr>
      <w:fldChar w:fldCharType="begin"/>
    </w:r>
    <w:r>
      <w:rPr>
        <w:rFonts w:ascii="Avenir Book" w:eastAsia="Avenir Book" w:hAnsi="Avenir Book" w:cs="Avenir Book"/>
        <w:color w:val="E2B700"/>
      </w:rPr>
      <w:instrText xml:space="preserve"> PAGE </w:instrText>
    </w:r>
    <w:r>
      <w:rPr>
        <w:rFonts w:ascii="Avenir Book" w:eastAsia="Avenir Book" w:hAnsi="Avenir Book" w:cs="Avenir Book"/>
        <w:color w:val="E2B700"/>
      </w:rPr>
      <w:fldChar w:fldCharType="separate"/>
    </w:r>
    <w:r>
      <w:rPr>
        <w:rFonts w:ascii="Avenir Book" w:eastAsia="Avenir Book" w:hAnsi="Avenir Book" w:cs="Avenir Book"/>
        <w:color w:val="E2B700"/>
      </w:rPr>
      <w:t>1</w:t>
    </w:r>
    <w:r>
      <w:rPr>
        <w:rFonts w:ascii="Avenir Book" w:eastAsia="Avenir Book" w:hAnsi="Avenir Book" w:cs="Avenir Book"/>
        <w:color w:val="E2B7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A9" w:rsidRDefault="008053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53A9">
      <w:r>
        <w:separator/>
      </w:r>
    </w:p>
  </w:footnote>
  <w:footnote w:type="continuationSeparator" w:id="0">
    <w:p w:rsidR="00000000" w:rsidRDefault="0080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A9" w:rsidRDefault="008053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E41" w:rsidRDefault="008053A9">
    <w:pPr>
      <w:pStyle w:val="Kopf-undFuzeilen"/>
      <w:tabs>
        <w:tab w:val="clear" w:pos="9020"/>
        <w:tab w:val="center" w:pos="4816"/>
        <w:tab w:val="right" w:pos="9632"/>
      </w:tabs>
    </w:pPr>
    <w:r>
      <w:rPr>
        <w:rFonts w:ascii="Avenir Book" w:eastAsia="Avenir Book" w:hAnsi="Avenir Book" w:cs="Avenir Book"/>
        <w:noProof/>
        <w:color w:val="E2B70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728498</wp:posOffset>
              </wp:positionH>
              <wp:positionV relativeFrom="page">
                <wp:posOffset>9939366</wp:posOffset>
              </wp:positionV>
              <wp:extent cx="610306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060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3">
                            <a:hueOff val="-74612"/>
                            <a:satOff val="11815"/>
                            <a:lumOff val="-12233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7.4pt;margin-top:782.6pt;width:480.6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E2B801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eastAsia="Avenir Book" w:hAnsi="Avenir Book" w:cs="Avenir Book"/>
        <w:noProof/>
        <w:color w:val="E2B70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728776</wp:posOffset>
              </wp:positionH>
              <wp:positionV relativeFrom="page">
                <wp:posOffset>708612</wp:posOffset>
              </wp:positionV>
              <wp:extent cx="6102504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504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3">
                            <a:hueOff val="-74612"/>
                            <a:satOff val="11815"/>
                            <a:lumOff val="-12233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7.4pt;margin-top:55.8pt;width:480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E2B801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eastAsia="Avenir Book" w:hAnsi="Avenir Book" w:cs="Avenir Book"/>
        <w:noProof/>
        <w:color w:val="E2B700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3602949</wp:posOffset>
          </wp:positionH>
          <wp:positionV relativeFrom="page">
            <wp:posOffset>10156792</wp:posOffset>
          </wp:positionV>
          <wp:extent cx="354157" cy="354157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300x300.logo.mai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57" cy="3541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  <w:color w:val="E2B700"/>
      </w:rPr>
      <w:tab/>
    </w:r>
    <w:r>
      <w:rPr>
        <w:rFonts w:ascii="Avenir Book" w:hAnsi="Avenir Book"/>
        <w:color w:val="E2B700"/>
      </w:rPr>
      <w:t>Deutsch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A9" w:rsidRDefault="008053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6F3"/>
    <w:multiLevelType w:val="hybridMultilevel"/>
    <w:tmpl w:val="FFFFFFFF"/>
    <w:lvl w:ilvl="0" w:tplc="A5F6620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E4EAE5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F8974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B2C9F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AF8658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A9019A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2D266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F6239D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6EA4F9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B4C6E44"/>
    <w:multiLevelType w:val="hybridMultilevel"/>
    <w:tmpl w:val="FFFFFFFF"/>
    <w:lvl w:ilvl="0" w:tplc="D0DADA0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0886B4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914A7C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9D89AF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0324A2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992672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79C95F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F5247F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040B3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CB50D4F"/>
    <w:multiLevelType w:val="hybridMultilevel"/>
    <w:tmpl w:val="FFFFFFFF"/>
    <w:styleLink w:val="Aufzhlungszeichen1"/>
    <w:lvl w:ilvl="0" w:tplc="6D18C39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DFCE4D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1C0E20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E4E04A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484475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ED680C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974533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52E31B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B443DA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30E876B0"/>
    <w:multiLevelType w:val="hybridMultilevel"/>
    <w:tmpl w:val="FFFFFFFF"/>
    <w:lvl w:ilvl="0" w:tplc="2E3033D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F8C605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DE2BB8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C1A0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7EAD65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37AFE4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4D00B9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AFA93E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F18C13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3F695E5F"/>
    <w:multiLevelType w:val="hybridMultilevel"/>
    <w:tmpl w:val="FFFFFFFF"/>
    <w:lvl w:ilvl="0" w:tplc="46FA481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FAA9F0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E747AD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99086B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30A14B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EA49FA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66A813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486A65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4B6157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45092A51"/>
    <w:multiLevelType w:val="hybridMultilevel"/>
    <w:tmpl w:val="FFFFFFFF"/>
    <w:numStyleLink w:val="Aufzhlungszeichen1"/>
  </w:abstractNum>
  <w:abstractNum w:abstractNumId="6" w15:restartNumberingAfterBreak="0">
    <w:nsid w:val="473462C9"/>
    <w:multiLevelType w:val="hybridMultilevel"/>
    <w:tmpl w:val="FFFFFFFF"/>
    <w:lvl w:ilvl="0" w:tplc="0E6E13B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F486CC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F6255C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5E253B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FEAB65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7DEC63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4C83CB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FFA4A8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FAD17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4CD41838"/>
    <w:multiLevelType w:val="hybridMultilevel"/>
    <w:tmpl w:val="FFFFFFFF"/>
    <w:lvl w:ilvl="0" w:tplc="C7267FC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862A5B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E2A172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35852B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DBED93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5848EF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B8AF86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43C3B8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C6007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52902475"/>
    <w:multiLevelType w:val="hybridMultilevel"/>
    <w:tmpl w:val="FFFFFFFF"/>
    <w:lvl w:ilvl="0" w:tplc="A5F41D4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9B46A3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632016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F5C797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5F0A91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9A09C3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9E0E78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EFA36A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6B0897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5A0B25EB"/>
    <w:multiLevelType w:val="hybridMultilevel"/>
    <w:tmpl w:val="FFFFFFFF"/>
    <w:lvl w:ilvl="0" w:tplc="E73459F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5D44C7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1F40E7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6985BE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2583BA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3F23DB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80C884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C622AD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2CA019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5A970C42"/>
    <w:multiLevelType w:val="hybridMultilevel"/>
    <w:tmpl w:val="FFFFFFFF"/>
    <w:lvl w:ilvl="0" w:tplc="EF66B8E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EF0F08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CC061B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A26FF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49E991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328150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6585AD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7C2800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B00151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68722272"/>
    <w:multiLevelType w:val="hybridMultilevel"/>
    <w:tmpl w:val="FFFFFFFF"/>
    <w:lvl w:ilvl="0" w:tplc="6B38BE7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9522E3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0C005F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F6A966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6A2CBE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234287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B1C391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B36CC6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73E519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 w15:restartNumberingAfterBreak="0">
    <w:nsid w:val="75EC3643"/>
    <w:multiLevelType w:val="hybridMultilevel"/>
    <w:tmpl w:val="FFFFFFFF"/>
    <w:lvl w:ilvl="0" w:tplc="A8AAFDC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9B21CC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9E2C8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FCCFD6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9066F1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4E2FB8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E883E7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64AFFD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36A0F2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isplayBackgroundShape/>
  <w:revisionView w:formatting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41"/>
    <w:rsid w:val="008053A9"/>
    <w:rsid w:val="00F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475ED4-4881-AF42-B46F-C88F5D47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next w:val="Text"/>
    <w:uiPriority w:val="10"/>
    <w:qFormat/>
    <w:pPr>
      <w:keepNext/>
    </w:pPr>
    <w:rPr>
      <w:rFonts w:ascii="Avenir Heavy" w:hAnsi="Avenir Heavy" w:cs="Arial Unicode MS"/>
      <w:color w:val="000000"/>
      <w:sz w:val="60"/>
      <w:szCs w:val="60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berschrift">
    <w:name w:val="Überschrift"/>
    <w:next w:val="Text"/>
    <w:pPr>
      <w:keepNext/>
    </w:pPr>
    <w:rPr>
      <w:rFonts w:ascii="Avenir Heavy" w:hAnsi="Avenir Heavy" w:cs="Arial Unicode MS"/>
      <w:color w:val="E2B700"/>
      <w:sz w:val="40"/>
      <w:szCs w:val="40"/>
    </w:rPr>
  </w:style>
  <w:style w:type="numbering" w:customStyle="1" w:styleId="Aufzhlungszeichen1">
    <w:name w:val="Aufzählungszeichen1"/>
    <w:pPr>
      <w:numPr>
        <w:numId w:val="1"/>
      </w:numPr>
    </w:pPr>
  </w:style>
  <w:style w:type="paragraph" w:customStyle="1" w:styleId="Tabellenstil1">
    <w:name w:val="Tabellenstil 1"/>
    <w:rPr>
      <w:rFonts w:ascii="Helvetica" w:eastAsia="Helvetica" w:hAnsi="Helvetica" w:cs="Helvetica"/>
      <w:b/>
      <w:bCs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8053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3A9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8053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3A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venir Heavy"/>
        <a:ea typeface="Avenir Heavy"/>
        <a:cs typeface="Avenir Heavy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2019-02-18T16:18:00Z</dcterms:created>
  <dcterms:modified xsi:type="dcterms:W3CDTF">2019-02-18T16:18:00Z</dcterms:modified>
</cp:coreProperties>
</file>